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3520" w14:textId="4BB01AD2" w:rsidR="00FC037C" w:rsidRDefault="00FC037C" w:rsidP="00FC037C">
      <w:pPr>
        <w:spacing w:after="0"/>
        <w:jc w:val="center"/>
        <w:rPr>
          <w:rFonts w:ascii="Calibri" w:hAnsi="Calibri" w:cs="Calibri"/>
          <w:b/>
          <w:bCs/>
          <w:sz w:val="21"/>
          <w:szCs w:val="21"/>
        </w:rPr>
      </w:pPr>
      <w:r>
        <w:rPr>
          <w:rFonts w:ascii="Calibri" w:hAnsi="Calibri" w:cs="Calibri"/>
          <w:b/>
          <w:bCs/>
          <w:sz w:val="21"/>
          <w:szCs w:val="21"/>
        </w:rPr>
        <w:t>Vincent Mason Boilerplate</w:t>
      </w:r>
    </w:p>
    <w:p w14:paraId="644C9D7A" w14:textId="6D71696C" w:rsidR="00FC037C" w:rsidRPr="00FC037C" w:rsidRDefault="00FC037C" w:rsidP="00FC037C">
      <w:pPr>
        <w:spacing w:after="0"/>
        <w:jc w:val="center"/>
        <w:rPr>
          <w:rFonts w:ascii="Calibri" w:hAnsi="Calibri" w:cs="Calibri"/>
          <w:i/>
          <w:iCs/>
          <w:sz w:val="21"/>
          <w:szCs w:val="21"/>
        </w:rPr>
      </w:pPr>
      <w:r>
        <w:rPr>
          <w:rFonts w:ascii="Calibri" w:hAnsi="Calibri" w:cs="Calibri"/>
          <w:i/>
          <w:iCs/>
          <w:sz w:val="21"/>
          <w:szCs w:val="21"/>
        </w:rPr>
        <w:t>As of 4.15.16</w:t>
      </w:r>
    </w:p>
    <w:p w14:paraId="63332CB8" w14:textId="77777777" w:rsidR="00FC037C" w:rsidRDefault="00FC037C" w:rsidP="00FC037C">
      <w:pPr>
        <w:spacing w:after="0"/>
        <w:jc w:val="center"/>
        <w:rPr>
          <w:rFonts w:ascii="Calibri" w:hAnsi="Calibri" w:cs="Calibri"/>
          <w:sz w:val="21"/>
          <w:szCs w:val="21"/>
        </w:rPr>
      </w:pPr>
    </w:p>
    <w:p w14:paraId="2EE26532" w14:textId="2F4891CD" w:rsidR="00FC037C" w:rsidRDefault="00FC037C" w:rsidP="00FC037C">
      <w:pPr>
        <w:spacing w:after="0"/>
        <w:jc w:val="center"/>
        <w:rPr>
          <w:rFonts w:ascii="Calibri" w:hAnsi="Calibri" w:cs="Calibri"/>
          <w:sz w:val="21"/>
          <w:szCs w:val="21"/>
        </w:rPr>
      </w:pPr>
      <w:r w:rsidRPr="00FC037C">
        <w:rPr>
          <w:rFonts w:ascii="Calibri" w:hAnsi="Calibri" w:cs="Calibri"/>
          <w:sz w:val="21"/>
          <w:szCs w:val="21"/>
        </w:rPr>
        <w:t xml:space="preserve">Vincent Mason continues to cement his place as one of country music’s most undeniable breakout forces, now celebrating his first ACM nomination for New Male Artist of the Year. Growing up outside Atlanta, soaking in the singer-songwriters his mom loved, Maroon 5, Jack Johnson, and early John Mayer, and carrying that intimate, hook-heavy style with him into country music after discovering Parker McCollum in college. Dropping out to chase the dream, he honed his sound with hitmaker Jake Gear and a circle of top Nashville writers, shaping his 14-track debut </w:t>
      </w:r>
      <w:r w:rsidRPr="00FC037C">
        <w:rPr>
          <w:rFonts w:ascii="Calibri" w:hAnsi="Calibri" w:cs="Calibri"/>
          <w:i/>
          <w:iCs/>
          <w:sz w:val="21"/>
          <w:szCs w:val="21"/>
        </w:rPr>
        <w:t>There I Go</w:t>
      </w:r>
      <w:r w:rsidRPr="00FC037C">
        <w:rPr>
          <w:rFonts w:ascii="Calibri" w:hAnsi="Calibri" w:cs="Calibri"/>
          <w:sz w:val="21"/>
          <w:szCs w:val="21"/>
        </w:rPr>
        <w:t>, a thoughtful, bar-soaked, heart-bruised record built on big melodies and sharp storytelling, which was released in November of 2025.</w:t>
      </w:r>
    </w:p>
    <w:p w14:paraId="3E43FB00" w14:textId="77777777" w:rsidR="00FC037C" w:rsidRPr="00FC037C" w:rsidRDefault="00FC037C" w:rsidP="00FC037C">
      <w:pPr>
        <w:spacing w:after="0"/>
        <w:jc w:val="center"/>
        <w:rPr>
          <w:rFonts w:ascii="Calibri" w:hAnsi="Calibri" w:cs="Calibri"/>
          <w:sz w:val="21"/>
          <w:szCs w:val="21"/>
        </w:rPr>
      </w:pPr>
    </w:p>
    <w:p w14:paraId="3E50FB84" w14:textId="77777777" w:rsidR="00FC037C" w:rsidRPr="00FC037C" w:rsidRDefault="00FC037C" w:rsidP="00FC037C">
      <w:pPr>
        <w:spacing w:after="0"/>
        <w:jc w:val="center"/>
        <w:rPr>
          <w:rFonts w:ascii="Calibri" w:hAnsi="Calibri" w:cs="Calibri"/>
          <w:sz w:val="21"/>
          <w:szCs w:val="21"/>
        </w:rPr>
      </w:pPr>
      <w:r w:rsidRPr="00FC037C">
        <w:rPr>
          <w:rFonts w:ascii="Calibri" w:hAnsi="Calibri" w:cs="Calibri"/>
          <w:sz w:val="21"/>
          <w:szCs w:val="21"/>
        </w:rPr>
        <w:t xml:space="preserve">Named one of just four country artists in Spotify’s 2026 </w:t>
      </w:r>
      <w:r w:rsidRPr="00FC037C">
        <w:rPr>
          <w:rFonts w:ascii="Calibri" w:hAnsi="Calibri" w:cs="Calibri"/>
          <w:i/>
          <w:iCs/>
          <w:sz w:val="21"/>
          <w:szCs w:val="21"/>
        </w:rPr>
        <w:t>Artists to Watch</w:t>
      </w:r>
      <w:r w:rsidRPr="00FC037C">
        <w:rPr>
          <w:rFonts w:ascii="Calibri" w:hAnsi="Calibri" w:cs="Calibri"/>
          <w:sz w:val="21"/>
          <w:szCs w:val="21"/>
        </w:rPr>
        <w:t xml:space="preserve"> program, Mason closed out 2025 by making his national television debut on</w:t>
      </w:r>
      <w:hyperlink r:id="rId4" w:history="1">
        <w:r w:rsidRPr="00FC037C">
          <w:rPr>
            <w:rStyle w:val="Hyperlink"/>
            <w:rFonts w:ascii="Calibri" w:hAnsi="Calibri" w:cs="Calibri"/>
            <w:sz w:val="21"/>
            <w:szCs w:val="21"/>
          </w:rPr>
          <w:t xml:space="preserve"> </w:t>
        </w:r>
        <w:r w:rsidRPr="00FC037C">
          <w:rPr>
            <w:rStyle w:val="Hyperlink"/>
            <w:rFonts w:ascii="Calibri" w:hAnsi="Calibri" w:cs="Calibri"/>
            <w:i/>
            <w:iCs/>
            <w:sz w:val="21"/>
            <w:szCs w:val="21"/>
          </w:rPr>
          <w:t>The Kelly Clarkson Show</w:t>
        </w:r>
      </w:hyperlink>
      <w:r w:rsidRPr="00FC037C">
        <w:rPr>
          <w:rFonts w:ascii="Calibri" w:hAnsi="Calibri" w:cs="Calibri"/>
          <w:sz w:val="21"/>
          <w:szCs w:val="21"/>
        </w:rPr>
        <w:t xml:space="preserve"> and </w:t>
      </w:r>
      <w:hyperlink r:id="rId5" w:history="1">
        <w:r w:rsidRPr="00FC037C">
          <w:rPr>
            <w:rStyle w:val="Hyperlink"/>
            <w:rFonts w:ascii="Calibri" w:hAnsi="Calibri" w:cs="Calibri"/>
            <w:i/>
            <w:iCs/>
            <w:sz w:val="21"/>
            <w:szCs w:val="21"/>
          </w:rPr>
          <w:t>The Today Show</w:t>
        </w:r>
      </w:hyperlink>
      <w:r w:rsidRPr="00FC037C">
        <w:rPr>
          <w:rFonts w:ascii="Calibri" w:hAnsi="Calibri" w:cs="Calibri"/>
          <w:sz w:val="21"/>
          <w:szCs w:val="21"/>
        </w:rPr>
        <w:t>. He was tapped as Apple Music’s Country Riser and has now surpassed 500 million career streams, fueled by his breakout smash “Hell Is a Dance Floor”, which is RIAA certified gold. His current single, “Wish You Well,” is climbing fast at country radio, currently in the top 20.</w:t>
      </w:r>
    </w:p>
    <w:p w14:paraId="43CDD450" w14:textId="77777777" w:rsidR="00FC037C" w:rsidRPr="00FC037C" w:rsidRDefault="00FC037C" w:rsidP="00FC037C">
      <w:pPr>
        <w:spacing w:after="0"/>
        <w:jc w:val="center"/>
        <w:rPr>
          <w:rFonts w:ascii="Calibri" w:hAnsi="Calibri" w:cs="Calibri"/>
          <w:sz w:val="21"/>
          <w:szCs w:val="21"/>
        </w:rPr>
      </w:pPr>
    </w:p>
    <w:p w14:paraId="4A56E757" w14:textId="77777777" w:rsidR="00FC037C" w:rsidRPr="00FC037C" w:rsidRDefault="00FC037C" w:rsidP="00FC037C">
      <w:pPr>
        <w:spacing w:after="0"/>
        <w:jc w:val="center"/>
        <w:rPr>
          <w:rFonts w:ascii="Calibri" w:hAnsi="Calibri" w:cs="Calibri"/>
          <w:sz w:val="21"/>
          <w:szCs w:val="21"/>
        </w:rPr>
      </w:pPr>
      <w:r w:rsidRPr="00FC037C">
        <w:rPr>
          <w:rFonts w:ascii="Calibri" w:hAnsi="Calibri" w:cs="Calibri"/>
          <w:sz w:val="21"/>
          <w:szCs w:val="21"/>
        </w:rPr>
        <w:t xml:space="preserve">Vincent Mason is turning steady traction into an undeniable global impact. In recent months, he’s cracked the Top 40 at Canadian radio, reached #14 on the UK Country Airplay chart, and climbed to #2 on Australia’s </w:t>
      </w:r>
      <w:proofErr w:type="spellStart"/>
      <w:r w:rsidRPr="00FC037C">
        <w:rPr>
          <w:rFonts w:ascii="Calibri" w:hAnsi="Calibri" w:cs="Calibri"/>
          <w:sz w:val="21"/>
          <w:szCs w:val="21"/>
        </w:rPr>
        <w:t>CountryTown</w:t>
      </w:r>
      <w:proofErr w:type="spellEnd"/>
      <w:r w:rsidRPr="00FC037C">
        <w:rPr>
          <w:rFonts w:ascii="Calibri" w:hAnsi="Calibri" w:cs="Calibri"/>
          <w:sz w:val="21"/>
          <w:szCs w:val="21"/>
        </w:rPr>
        <w:t xml:space="preserve"> Top 50. The charismatic performer recently delivered a standout set at CMC Rocks in Australia and has toured internationally in support of Jordan Davis. He’s currently headlining his own dates this spring, and joins one of his biggest influences, Morgan Wallen, on select U.S. stadium shows. </w:t>
      </w:r>
    </w:p>
    <w:p w14:paraId="2110FFC5" w14:textId="77777777" w:rsidR="00DA0F94" w:rsidRPr="00FC037C" w:rsidRDefault="00DA0F94" w:rsidP="00FC037C">
      <w:pPr>
        <w:spacing w:after="0"/>
        <w:jc w:val="center"/>
        <w:rPr>
          <w:rFonts w:ascii="Calibri" w:hAnsi="Calibri" w:cs="Calibri"/>
          <w:sz w:val="21"/>
          <w:szCs w:val="21"/>
        </w:rPr>
      </w:pPr>
    </w:p>
    <w:sectPr w:rsidR="00DA0F94" w:rsidRPr="00FC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C"/>
    <w:rsid w:val="00256491"/>
    <w:rsid w:val="005422B1"/>
    <w:rsid w:val="00DA0F94"/>
    <w:rsid w:val="00FC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988A"/>
  <w15:chartTrackingRefBased/>
  <w15:docId w15:val="{ACAB9BC4-ED80-49DD-933A-62107B63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37C"/>
    <w:rPr>
      <w:rFonts w:eastAsiaTheme="majorEastAsia" w:cstheme="majorBidi"/>
      <w:color w:val="272727" w:themeColor="text1" w:themeTint="D8"/>
    </w:rPr>
  </w:style>
  <w:style w:type="paragraph" w:styleId="Title">
    <w:name w:val="Title"/>
    <w:basedOn w:val="Normal"/>
    <w:next w:val="Normal"/>
    <w:link w:val="TitleChar"/>
    <w:uiPriority w:val="10"/>
    <w:qFormat/>
    <w:rsid w:val="00FC0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37C"/>
    <w:pPr>
      <w:spacing w:before="160"/>
      <w:jc w:val="center"/>
    </w:pPr>
    <w:rPr>
      <w:i/>
      <w:iCs/>
      <w:color w:val="404040" w:themeColor="text1" w:themeTint="BF"/>
    </w:rPr>
  </w:style>
  <w:style w:type="character" w:customStyle="1" w:styleId="QuoteChar">
    <w:name w:val="Quote Char"/>
    <w:basedOn w:val="DefaultParagraphFont"/>
    <w:link w:val="Quote"/>
    <w:uiPriority w:val="29"/>
    <w:rsid w:val="00FC037C"/>
    <w:rPr>
      <w:i/>
      <w:iCs/>
      <w:color w:val="404040" w:themeColor="text1" w:themeTint="BF"/>
    </w:rPr>
  </w:style>
  <w:style w:type="paragraph" w:styleId="ListParagraph">
    <w:name w:val="List Paragraph"/>
    <w:basedOn w:val="Normal"/>
    <w:uiPriority w:val="34"/>
    <w:qFormat/>
    <w:rsid w:val="00FC037C"/>
    <w:pPr>
      <w:ind w:left="720"/>
      <w:contextualSpacing/>
    </w:pPr>
  </w:style>
  <w:style w:type="character" w:styleId="IntenseEmphasis">
    <w:name w:val="Intense Emphasis"/>
    <w:basedOn w:val="DefaultParagraphFont"/>
    <w:uiPriority w:val="21"/>
    <w:qFormat/>
    <w:rsid w:val="00FC037C"/>
    <w:rPr>
      <w:i/>
      <w:iCs/>
      <w:color w:val="2F5496" w:themeColor="accent1" w:themeShade="BF"/>
    </w:rPr>
  </w:style>
  <w:style w:type="paragraph" w:styleId="IntenseQuote">
    <w:name w:val="Intense Quote"/>
    <w:basedOn w:val="Normal"/>
    <w:next w:val="Normal"/>
    <w:link w:val="IntenseQuoteChar"/>
    <w:uiPriority w:val="30"/>
    <w:qFormat/>
    <w:rsid w:val="00FC0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37C"/>
    <w:rPr>
      <w:i/>
      <w:iCs/>
      <w:color w:val="2F5496" w:themeColor="accent1" w:themeShade="BF"/>
    </w:rPr>
  </w:style>
  <w:style w:type="character" w:styleId="IntenseReference">
    <w:name w:val="Intense Reference"/>
    <w:basedOn w:val="DefaultParagraphFont"/>
    <w:uiPriority w:val="32"/>
    <w:qFormat/>
    <w:rsid w:val="00FC037C"/>
    <w:rPr>
      <w:b/>
      <w:bCs/>
      <w:smallCaps/>
      <w:color w:val="2F5496" w:themeColor="accent1" w:themeShade="BF"/>
      <w:spacing w:val="5"/>
    </w:rPr>
  </w:style>
  <w:style w:type="character" w:styleId="Hyperlink">
    <w:name w:val="Hyperlink"/>
    <w:basedOn w:val="DefaultParagraphFont"/>
    <w:uiPriority w:val="99"/>
    <w:unhideWhenUsed/>
    <w:rsid w:val="00FC037C"/>
    <w:rPr>
      <w:color w:val="0563C1" w:themeColor="hyperlink"/>
      <w:u w:val="single"/>
    </w:rPr>
  </w:style>
  <w:style w:type="character" w:styleId="UnresolvedMention">
    <w:name w:val="Unresolved Mention"/>
    <w:basedOn w:val="DefaultParagraphFont"/>
    <w:uiPriority w:val="99"/>
    <w:semiHidden/>
    <w:unhideWhenUsed/>
    <w:rsid w:val="00FC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Ti_gdvVzdwA&amp;list=RDTi_gdvVzdwA&amp;start_radio=1" TargetMode="External"/><Relationship Id="rId4" Type="http://schemas.openxmlformats.org/officeDocument/2006/relationships/hyperlink" Target="https://youtu.be/q7H_q8TQWh4?si=GsIfrpmop8Gb6QtN"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1585</Characters>
  <Application>Microsoft Office Word</Application>
  <DocSecurity>0</DocSecurity>
  <Lines>22</Lines>
  <Paragraphs>4</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Nikki</dc:creator>
  <cp:keywords/>
  <dc:description/>
  <cp:lastModifiedBy>Crystal, Nikki</cp:lastModifiedBy>
  <cp:revision>1</cp:revision>
  <dcterms:created xsi:type="dcterms:W3CDTF">2026-04-15T22:01:00Z</dcterms:created>
  <dcterms:modified xsi:type="dcterms:W3CDTF">2026-04-15T22:02:00Z</dcterms:modified>
</cp:coreProperties>
</file>